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Hijab    </w:t>
      </w:r>
      <w:r>
        <w:t xml:space="preserve">   Sawm    </w:t>
      </w:r>
      <w:r>
        <w:t xml:space="preserve">   Incarnation    </w:t>
      </w:r>
      <w:r>
        <w:t xml:space="preserve">   WMD    </w:t>
      </w:r>
      <w:r>
        <w:t xml:space="preserve">   Crucifixion    </w:t>
      </w:r>
      <w:r>
        <w:t xml:space="preserve">   Baptism    </w:t>
      </w:r>
      <w:r>
        <w:t xml:space="preserve">   Jannah    </w:t>
      </w:r>
      <w:r>
        <w:t xml:space="preserve">   Pillars    </w:t>
      </w:r>
      <w:r>
        <w:t xml:space="preserve">   Sacrament    </w:t>
      </w:r>
      <w:r>
        <w:t xml:space="preserve">   Christianity    </w:t>
      </w:r>
      <w:r>
        <w:t xml:space="preserve">   Sikhism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2021-10-11T15:23:26Z</dcterms:created>
  <dcterms:modified xsi:type="dcterms:W3CDTF">2021-10-11T15:23:26Z</dcterms:modified>
</cp:coreProperties>
</file>