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Patron    </w:t>
      </w:r>
      <w:r>
        <w:t xml:space="preserve">   Florence    </w:t>
      </w:r>
      <w:r>
        <w:t xml:space="preserve">   Gutenberg    </w:t>
      </w:r>
      <w:r>
        <w:t xml:space="preserve">   Printing press    </w:t>
      </w:r>
      <w:r>
        <w:t xml:space="preserve">   Italy    </w:t>
      </w:r>
      <w:r>
        <w:t xml:space="preserve">   Machiavelli    </w:t>
      </w:r>
      <w:r>
        <w:t xml:space="preserve">   Secular    </w:t>
      </w:r>
      <w:r>
        <w:t xml:space="preserve">   Individualism    </w:t>
      </w:r>
      <w:r>
        <w:t xml:space="preserve">   Humanism    </w:t>
      </w:r>
      <w:r>
        <w:t xml:space="preserve">   Realism    </w:t>
      </w:r>
      <w:r>
        <w:t xml:space="preserve">   Perspective    </w:t>
      </w:r>
      <w:r>
        <w:t xml:space="preserve">  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2021-10-11T15:24:46Z</dcterms:created>
  <dcterms:modified xsi:type="dcterms:W3CDTF">2021-10-11T15:24:46Z</dcterms:modified>
</cp:coreProperties>
</file>