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Humanism    </w:t>
      </w:r>
      <w:r>
        <w:t xml:space="preserve">   De Medici    </w:t>
      </w:r>
      <w:r>
        <w:t xml:space="preserve">   Gutenberg    </w:t>
      </w:r>
      <w:r>
        <w:t xml:space="preserve">   Reformation    </w:t>
      </w:r>
      <w:r>
        <w:t xml:space="preserve">   Roman Inquisition    </w:t>
      </w:r>
      <w:r>
        <w:t xml:space="preserve">   Art    </w:t>
      </w:r>
      <w:r>
        <w:t xml:space="preserve">   Theology    </w:t>
      </w:r>
      <w:r>
        <w:t xml:space="preserve">   Da Vinci    </w:t>
      </w:r>
      <w:r>
        <w:t xml:space="preserve">   Machiavelli    </w:t>
      </w:r>
      <w:r>
        <w:t xml:space="preserve">   Shakespeare    </w:t>
      </w:r>
      <w:r>
        <w:t xml:space="preserve">   Michelangelo    </w:t>
      </w:r>
      <w:r>
        <w:t xml:space="preserve">   Sistine 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2021-10-11T15:24:53Z</dcterms:created>
  <dcterms:modified xsi:type="dcterms:W3CDTF">2021-10-11T15:24:53Z</dcterms:modified>
</cp:coreProperties>
</file>