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humanities during the Italian Renaissance that lead to a new way of thinking and learning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Medici family in Florence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politician and poet who wrote the Divine Comedy in the Italian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 that borrowers pay for the use of someone else's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Italian sculptor, Architect, inventor and Engineer. Was often called the true genius of the Renaissance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the north/central Italy that that became very wealthy due to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characters of Greek or Roman antiquity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showing a three dimensional scene on a flat surface so it looks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who financially sponsors an artist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Italian artist who designed buildings, wrote poetry, carved sculptures, and painted pictures </w:t>
            </w:r>
          </w:p>
        </w:tc>
      </w:tr>
    </w:tbl>
    <w:p>
      <w:pPr>
        <w:pStyle w:val="WordBankSmall"/>
      </w:pPr>
      <w:r>
        <w:t xml:space="preserve">   Classical    </w:t>
      </w:r>
      <w:r>
        <w:t xml:space="preserve">   Patron    </w:t>
      </w:r>
      <w:r>
        <w:t xml:space="preserve">   Florence    </w:t>
      </w:r>
      <w:r>
        <w:t xml:space="preserve">   Michelangelo    </w:t>
      </w:r>
      <w:r>
        <w:t xml:space="preserve">   Dante    </w:t>
      </w:r>
      <w:r>
        <w:t xml:space="preserve">   Interest    </w:t>
      </w:r>
      <w:r>
        <w:t xml:space="preserve">   Perspective    </w:t>
      </w:r>
      <w:r>
        <w:t xml:space="preserve">   Humanism     </w:t>
      </w:r>
      <w:r>
        <w:t xml:space="preserve">   Cosimo De Medici 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2021-10-11T15:25:39Z</dcterms:created>
  <dcterms:modified xsi:type="dcterms:W3CDTF">2021-10-11T15:25:39Z</dcterms:modified>
</cp:coreProperties>
</file>