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oceanpower    </w:t>
      </w:r>
      <w:r>
        <w:t xml:space="preserve">   greenpower    </w:t>
      </w:r>
      <w:r>
        <w:t xml:space="preserve">   hydroelectricity    </w:t>
      </w:r>
      <w:r>
        <w:t xml:space="preserve">   hydropower    </w:t>
      </w:r>
      <w:r>
        <w:t xml:space="preserve">   geothermal    </w:t>
      </w:r>
      <w:r>
        <w:t xml:space="preserve">   biomass    </w:t>
      </w:r>
      <w:r>
        <w:t xml:space="preserve">   biofuel    </w:t>
      </w:r>
      <w:r>
        <w:t xml:space="preserve">   wave    </w:t>
      </w:r>
      <w:r>
        <w:t xml:space="preserve">   wind    </w:t>
      </w:r>
      <w:r>
        <w:t xml:space="preserve">   tidal    </w:t>
      </w:r>
      <w:r>
        <w:t xml:space="preserve">   current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2021-10-11T15:26:03Z</dcterms:created>
  <dcterms:modified xsi:type="dcterms:W3CDTF">2021-10-11T15:26:03Z</dcterms:modified>
</cp:coreProperties>
</file>