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Oral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montar a caballo    </w:t>
      </w:r>
      <w:r>
        <w:t xml:space="preserve">   novio    </w:t>
      </w:r>
      <w:r>
        <w:t xml:space="preserve">   paraguayo    </w:t>
      </w:r>
      <w:r>
        <w:t xml:space="preserve">   el jefe    </w:t>
      </w:r>
      <w:r>
        <w:t xml:space="preserve">   patinar    </w:t>
      </w:r>
      <w:r>
        <w:t xml:space="preserve">   ingles    </w:t>
      </w:r>
      <w:r>
        <w:t xml:space="preserve">   hacer snowboard    </w:t>
      </w:r>
      <w:r>
        <w:t xml:space="preserve">   crear    </w:t>
      </w:r>
      <w:r>
        <w:t xml:space="preserve">   cubano    </w:t>
      </w:r>
      <w:r>
        <w:t xml:space="preserve">   soltero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Oral</dc:title>
  <dcterms:created xsi:type="dcterms:W3CDTF">2021-10-11T15:26:07Z</dcterms:created>
  <dcterms:modified xsi:type="dcterms:W3CDTF">2021-10-11T15:26:07Z</dcterms:modified>
</cp:coreProperties>
</file>