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Repetition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amplification    </w:t>
      </w:r>
      <w:r>
        <w:t xml:space="preserve">   anaphora    </w:t>
      </w:r>
      <w:r>
        <w:t xml:space="preserve">   antistrophe    </w:t>
      </w:r>
      <w:r>
        <w:t xml:space="preserve">   assonance    </w:t>
      </w:r>
      <w:r>
        <w:t xml:space="preserve">   diacope    </w:t>
      </w:r>
      <w:r>
        <w:t xml:space="preserve">   epanalepsis    </w:t>
      </w:r>
      <w:r>
        <w:t xml:space="preserve">   epizeuxis    </w:t>
      </w:r>
      <w:r>
        <w:t xml:space="preserve">   metabasis    </w:t>
      </w:r>
      <w:r>
        <w:t xml:space="preserve">   metanoia    </w:t>
      </w:r>
      <w:r>
        <w:t xml:space="preserve">   motif    </w:t>
      </w:r>
      <w:r>
        <w:t xml:space="preserve">   paronomasia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Repetition Terms</dc:title>
  <dcterms:created xsi:type="dcterms:W3CDTF">2021-10-11T15:25:59Z</dcterms:created>
  <dcterms:modified xsi:type="dcterms:W3CDTF">2021-10-11T15:25:59Z</dcterms:modified>
</cp:coreProperties>
</file>