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 airflow between the bronchi &amp;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passageway that transports air from the nose to the mouth to the trachea;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with asthma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filters inspired air also provides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has symptoms of cough w/ phelgm, high fever, &amp; chest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TB can be spread through eye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is caused by Mycobacterium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flap that closes &amp; covers the trachea to prevent food from going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passages located between the trachea and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passageway for air between the pharynx and bronchi;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down to promote inspiration; moves up to force air from the lungs during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symptoms of Asthma are wheezing, SOB, and difficulty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O2 &amp; CO2 to &amp; from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speech;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the structures &amp; tissues that conduct gas exchanges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Trachea    </w:t>
      </w:r>
      <w:r>
        <w:t xml:space="preserve">   Larynx    </w:t>
      </w:r>
      <w:r>
        <w:t xml:space="preserve">   Diaphragm    </w:t>
      </w:r>
      <w:r>
        <w:t xml:space="preserve">   bronchi    </w:t>
      </w:r>
      <w:r>
        <w:t xml:space="preserve">   bronchioles    </w:t>
      </w:r>
      <w:r>
        <w:t xml:space="preserve">   epiglottis    </w:t>
      </w:r>
      <w:r>
        <w:t xml:space="preserve">   lungs    </w:t>
      </w:r>
      <w:r>
        <w:t xml:space="preserve">   pharynx    </w:t>
      </w:r>
      <w:r>
        <w:t xml:space="preserve">   nasal cavity    </w:t>
      </w:r>
      <w:r>
        <w:t xml:space="preserve">   pneumonia    </w:t>
      </w:r>
      <w:r>
        <w:t xml:space="preserve">   Tuberculosis    </w:t>
      </w:r>
      <w:r>
        <w:t xml:space="preserve">   True    </w:t>
      </w:r>
      <w:r>
        <w:t xml:space="preserve">   false    </w:t>
      </w:r>
      <w:r>
        <w:t xml:space="preserve">   Rescue Inhalers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Repiratory System</dc:title>
  <dcterms:created xsi:type="dcterms:W3CDTF">2021-10-11T15:27:10Z</dcterms:created>
  <dcterms:modified xsi:type="dcterms:W3CDTF">2021-10-11T15:27:10Z</dcterms:modified>
</cp:coreProperties>
</file>