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Reproduction and Heredity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meiosis    </w:t>
      </w:r>
      <w:r>
        <w:t xml:space="preserve">   recessive    </w:t>
      </w:r>
      <w:r>
        <w:t xml:space="preserve">   dominant    </w:t>
      </w:r>
      <w:r>
        <w:t xml:space="preserve">   characteristics    </w:t>
      </w:r>
      <w:r>
        <w:t xml:space="preserve">   genotype    </w:t>
      </w:r>
      <w:r>
        <w:t xml:space="preserve">   offspring    </w:t>
      </w:r>
      <w:r>
        <w:t xml:space="preserve">   genes    </w:t>
      </w:r>
      <w:r>
        <w:t xml:space="preserve">   phenotype    </w:t>
      </w:r>
      <w:r>
        <w:t xml:space="preserve">   parents    </w:t>
      </w:r>
      <w:r>
        <w:t xml:space="preserve">   alleles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and Heredity </dc:title>
  <dcterms:created xsi:type="dcterms:W3CDTF">2021-10-11T15:26:26Z</dcterms:created>
  <dcterms:modified xsi:type="dcterms:W3CDTF">2021-10-11T15:26:26Z</dcterms:modified>
</cp:coreProperties>
</file>