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ovary    </w:t>
      </w:r>
      <w:r>
        <w:t xml:space="preserve">   cervix    </w:t>
      </w:r>
      <w:r>
        <w:t xml:space="preserve">   oviduct    </w:t>
      </w:r>
      <w:r>
        <w:t xml:space="preserve">   period    </w:t>
      </w:r>
      <w:r>
        <w:t xml:space="preserve">   scrotum    </w:t>
      </w:r>
      <w:r>
        <w:t xml:space="preserve">   testes    </w:t>
      </w:r>
      <w:r>
        <w:t xml:space="preserve">   urethra    </w:t>
      </w:r>
      <w:r>
        <w:t xml:space="preserve">   sperm duct    </w:t>
      </w:r>
      <w:r>
        <w:t xml:space="preserve">   sperm    </w:t>
      </w:r>
      <w:r>
        <w:t xml:space="preserve">   glands    </w:t>
      </w:r>
      <w:r>
        <w:t xml:space="preserve">   bladder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2021-10-12T20:53:37Z</dcterms:created>
  <dcterms:modified xsi:type="dcterms:W3CDTF">2021-10-12T20:53:37Z</dcterms:modified>
</cp:coreProperties>
</file>