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seminal vesicles    </w:t>
      </w:r>
      <w:r>
        <w:t xml:space="preserve">   spermatogenesis    </w:t>
      </w:r>
      <w:r>
        <w:t xml:space="preserve">   fertilization    </w:t>
      </w:r>
      <w:r>
        <w:t xml:space="preserve">   breasts    </w:t>
      </w:r>
      <w:r>
        <w:t xml:space="preserve">   epididymis    </w:t>
      </w:r>
      <w:r>
        <w:t xml:space="preserve">   fallopian tubes    </w:t>
      </w:r>
      <w:r>
        <w:t xml:space="preserve">   ovaries    </w:t>
      </w:r>
      <w:r>
        <w:t xml:space="preserve">   penis    </w:t>
      </w:r>
      <w:r>
        <w:t xml:space="preserve">   scrotum    </w:t>
      </w:r>
      <w:r>
        <w:t xml:space="preserve">   semen    </w:t>
      </w:r>
      <w:r>
        <w:t xml:space="preserve">   testes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2021-10-11T15:26:52Z</dcterms:created>
  <dcterms:modified xsi:type="dcterms:W3CDTF">2021-10-11T15:26:52Z</dcterms:modified>
</cp:coreProperties>
</file>