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testes    </w:t>
      </w:r>
      <w:r>
        <w:t xml:space="preserve">   Fallopian tube    </w:t>
      </w:r>
      <w:r>
        <w:t xml:space="preserve">   uterus    </w:t>
      </w:r>
      <w:r>
        <w:t xml:space="preserve">   vagina    </w:t>
      </w:r>
      <w:r>
        <w:t xml:space="preserve">   cervix    </w:t>
      </w:r>
      <w:r>
        <w:t xml:space="preserve">   scrotum    </w:t>
      </w:r>
      <w:r>
        <w:t xml:space="preserve">   urethra    </w:t>
      </w:r>
      <w:r>
        <w:t xml:space="preserve">   prostate    </w:t>
      </w:r>
      <w:r>
        <w:t xml:space="preserve">   oviduct    </w:t>
      </w:r>
      <w:r>
        <w:t xml:space="preserve">   testicles    </w:t>
      </w:r>
      <w:r>
        <w:t xml:space="preserve">   penis    </w:t>
      </w:r>
      <w:r>
        <w:t xml:space="preserve">   ovary    </w:t>
      </w:r>
      <w:r>
        <w:t xml:space="preserve">   eggs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2021-10-11T15:27:00Z</dcterms:created>
  <dcterms:modified xsi:type="dcterms:W3CDTF">2021-10-11T15:27:00Z</dcterms:modified>
</cp:coreProperties>
</file>