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Cervix    </w:t>
      </w:r>
      <w:r>
        <w:t xml:space="preserve">   Estrogen    </w:t>
      </w:r>
      <w:r>
        <w:t xml:space="preserve">   Fallopian Tube    </w:t>
      </w:r>
      <w:r>
        <w:t xml:space="preserve">   Menstrual cycle    </w:t>
      </w:r>
      <w:r>
        <w:t xml:space="preserve">   Ovaries    </w:t>
      </w:r>
      <w:r>
        <w:t xml:space="preserve">   Penis    </w:t>
      </w:r>
      <w:r>
        <w:t xml:space="preserve">   Progesterone    </w:t>
      </w:r>
      <w:r>
        <w:t xml:space="preserve">   Testis    </w:t>
      </w:r>
      <w:r>
        <w:t xml:space="preserve">   Testosterone    </w:t>
      </w:r>
      <w:r>
        <w:t xml:space="preserve">   Urethra    </w:t>
      </w:r>
      <w:r>
        <w:t xml:space="preserve">   Vagina    </w:t>
      </w:r>
      <w:r>
        <w:t xml:space="preserve">   Vas Deferens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2021-10-11T15:27:07Z</dcterms:created>
  <dcterms:modified xsi:type="dcterms:W3CDTF">2021-10-11T15:27:07Z</dcterms:modified>
</cp:coreProperties>
</file>