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Research Strategy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Citations    </w:t>
      </w:r>
      <w:r>
        <w:t xml:space="preserve">   Code of Federal Regulations    </w:t>
      </w:r>
      <w:r>
        <w:t xml:space="preserve">   Diagramming    </w:t>
      </w:r>
      <w:r>
        <w:t xml:space="preserve">   Facts    </w:t>
      </w:r>
      <w:r>
        <w:t xml:space="preserve">   law    </w:t>
      </w:r>
      <w:r>
        <w:t xml:space="preserve">   LEXIS    </w:t>
      </w:r>
      <w:r>
        <w:t xml:space="preserve">   Note taking    </w:t>
      </w:r>
      <w:r>
        <w:t xml:space="preserve">   Record Keeping    </w:t>
      </w:r>
      <w:r>
        <w:t xml:space="preserve">   Secondary Sources    </w:t>
      </w:r>
      <w:r>
        <w:t xml:space="preserve">   Statutes    </w:t>
      </w:r>
      <w:r>
        <w:t xml:space="preserve">   Strategy    </w:t>
      </w:r>
      <w:r>
        <w:t xml:space="preserve">   United States Code Services    </w:t>
      </w:r>
      <w:r>
        <w:t xml:space="preserve">   Vocabulary    </w:t>
      </w:r>
      <w:r>
        <w:t xml:space="preserve">   West Texas Law Finder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Strategy</dc:title>
  <dcterms:created xsi:type="dcterms:W3CDTF">2021-10-11T15:27:54Z</dcterms:created>
  <dcterms:modified xsi:type="dcterms:W3CDTF">2021-10-11T15:27:54Z</dcterms:modified>
</cp:coreProperties>
</file>