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Audience    </w:t>
      </w:r>
      <w:r>
        <w:t xml:space="preserve">   Books    </w:t>
      </w:r>
      <w:r>
        <w:t xml:space="preserve">   Demographic    </w:t>
      </w:r>
      <w:r>
        <w:t xml:space="preserve">   Interview    </w:t>
      </w:r>
      <w:r>
        <w:t xml:space="preserve">   Market    </w:t>
      </w:r>
      <w:r>
        <w:t xml:space="preserve">   Media    </w:t>
      </w:r>
      <w:r>
        <w:t xml:space="preserve">   Newspapers    </w:t>
      </w:r>
      <w:r>
        <w:t xml:space="preserve">   Primary    </w:t>
      </w:r>
      <w:r>
        <w:t xml:space="preserve">   Production    </w:t>
      </w:r>
      <w:r>
        <w:t xml:space="preserve">   questionnaire    </w:t>
      </w:r>
      <w:r>
        <w:t xml:space="preserve">   Research    </w:t>
      </w:r>
      <w:r>
        <w:t xml:space="preserve">   Secondary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Terms</dc:title>
  <dcterms:created xsi:type="dcterms:W3CDTF">2021-10-11T15:28:59Z</dcterms:created>
  <dcterms:modified xsi:type="dcterms:W3CDTF">2021-10-11T15:28:59Z</dcterms:modified>
</cp:coreProperties>
</file>