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mineral    </w:t>
      </w:r>
      <w:r>
        <w:t xml:space="preserve">   manmade resource    </w:t>
      </w:r>
      <w:r>
        <w:t xml:space="preserve">   fossil fuel    </w:t>
      </w:r>
      <w:r>
        <w:t xml:space="preserve">   soil    </w:t>
      </w:r>
      <w:r>
        <w:t xml:space="preserve">   watershed address    </w:t>
      </w:r>
      <w:r>
        <w:t xml:space="preserve">   forest    </w:t>
      </w:r>
      <w:r>
        <w:t xml:space="preserve">   rock    </w:t>
      </w:r>
      <w:r>
        <w:t xml:space="preserve">   natural resource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</dc:title>
  <dcterms:created xsi:type="dcterms:W3CDTF">2021-10-12T20:52:53Z</dcterms:created>
  <dcterms:modified xsi:type="dcterms:W3CDTF">2021-10-12T20:52:53Z</dcterms:modified>
</cp:coreProperties>
</file>