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Accountability    </w:t>
      </w:r>
      <w:r>
        <w:t xml:space="preserve">   Caring    </w:t>
      </w:r>
      <w:r>
        <w:t xml:space="preserve">   Charity    </w:t>
      </w:r>
      <w:r>
        <w:t xml:space="preserve">   Dignity    </w:t>
      </w:r>
      <w:r>
        <w:t xml:space="preserve">   Grace    </w:t>
      </w:r>
      <w:r>
        <w:t xml:space="preserve">   Honesty    </w:t>
      </w:r>
      <w:r>
        <w:t xml:space="preserve">   Integrity    </w:t>
      </w:r>
      <w:r>
        <w:t xml:space="preserve">   Kindness    </w:t>
      </w:r>
      <w:r>
        <w:t xml:space="preserve">   Patience    </w:t>
      </w:r>
      <w:r>
        <w:t xml:space="preserve">   Responsibility    </w:t>
      </w:r>
      <w:r>
        <w:t xml:space="preserve">   Sympathy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Word Search</dc:title>
  <dcterms:created xsi:type="dcterms:W3CDTF">2021-10-11T15:30:02Z</dcterms:created>
  <dcterms:modified xsi:type="dcterms:W3CDTF">2021-10-11T15:30:02Z</dcterms:modified>
</cp:coreProperties>
</file>