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Assessment and Treat Protocol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Incentive Spirometry indication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respiratory protocol  includes ____________ physiotherapy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cpt will initiated on all ventilated patients unless contraindicated.  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patient is admitted for a non-respiratory issue, the patient is to remain on their ___________ regime.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RCPs may also evaluate the patient for the appropriateness of 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protocol order will be reevaluated after 48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Respiratory Therapist may discontinue a PRN order after ____________ hours of no treatments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patients with a cardiac history Sp)2 will be maintained at &gt;_____%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orders for respiratory protocol must be ordered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 is the formulary beta agonist bronchodilator used at UM CRMC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patients with identifier "current Every Day Smoker"  will be offer __________________ _______________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 should be used with caution in patients with narrow-angle glaucoma.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patients with a dx of asthma must have documented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patient is admitted for an acute respiratory episode, all _____ will be discontinued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assessment toal of 6-10 equals the frequency of __________</w:t>
            </w:r>
          </w:p>
        </w:tc>
      </w:tr>
    </w:tbl>
    <w:p>
      <w:pPr>
        <w:pStyle w:val="WordBankMedium"/>
      </w:pPr>
      <w:r>
        <w:t xml:space="preserve">   Physician    </w:t>
      </w:r>
      <w:r>
        <w:t xml:space="preserve">   TID    </w:t>
      </w:r>
      <w:r>
        <w:t xml:space="preserve">   LABAs    </w:t>
      </w:r>
      <w:r>
        <w:t xml:space="preserve">   peakflows    </w:t>
      </w:r>
      <w:r>
        <w:t xml:space="preserve">   atrovent    </w:t>
      </w:r>
      <w:r>
        <w:t xml:space="preserve">   albuterol    </w:t>
      </w:r>
      <w:r>
        <w:t xml:space="preserve">   home    </w:t>
      </w:r>
      <w:r>
        <w:t xml:space="preserve">   fortyeight    </w:t>
      </w:r>
      <w:r>
        <w:t xml:space="preserve">   chest    </w:t>
      </w:r>
      <w:r>
        <w:t xml:space="preserve">   True    </w:t>
      </w:r>
      <w:r>
        <w:t xml:space="preserve">   CPT    </w:t>
      </w:r>
      <w:r>
        <w:t xml:space="preserve">   Atelactasis    </w:t>
      </w:r>
      <w:r>
        <w:t xml:space="preserve">   Ninetyfive    </w:t>
      </w:r>
      <w:r>
        <w:t xml:space="preserve">   Smoking Cessation    </w:t>
      </w:r>
      <w:r>
        <w:t xml:space="preserve">   pulmonaryrehab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Assessment and Treat Protocol</dc:title>
  <dcterms:created xsi:type="dcterms:W3CDTF">2021-10-11T15:29:53Z</dcterms:created>
  <dcterms:modified xsi:type="dcterms:W3CDTF">2021-10-11T15:29:53Z</dcterms:modified>
</cp:coreProperties>
</file>