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Cromolyn Sodium (non-steroidal) INTAL, Leukotriene Inhibitors(ZYFLO, ACCOLATE), Glucocorticoids are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Guaifenesin (ROBITUSSIN)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Oxymethazoline (AFRIN, DRISTAN), Phenylephrin (NEO-SYNEPHRINE), Pseudophederine + chlorpheniramine + dextromethorphan + acetaminophen (COMTREX), Pseudoephedrin hydrochloride (SINUTAB, SUDAFED)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diphenhydramine hydrochloride-BENADRYL ALLEGRA, CLARITIN, ZYRTEC are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albuterol, metaproterenol, terbutaline, and salmeterol are what type of Beta Agonist?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Beta Agonists, Muscarinic-receptor antagonists (anticholinergics), Methylxanthines are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codeine sulfate, and hydrocodone bitartrate (HYCODAN)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Isoproterenol, Epinephrine, and Ephedrine are what type of Beta 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benzonatate (TESSALON), dextromethorphan (OTC cough syrups), diphenhydramine (BENYLIN), codeine sulfate, and hydrocodone bitartrate (HYCODAN) are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benzonatate (TESSALON), dextromethorphan (OTC cough syrups), and diphenhydramine (BENYLIN)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MUCOMYST</w:t>
            </w:r>
          </w:p>
        </w:tc>
      </w:tr>
    </w:tbl>
    <w:p>
      <w:pPr>
        <w:pStyle w:val="WordBankLarge"/>
      </w:pPr>
      <w:r>
        <w:t xml:space="preserve">   Antihistamines    </w:t>
      </w:r>
      <w:r>
        <w:t xml:space="preserve">   Bronchodilators    </w:t>
      </w:r>
      <w:r>
        <w:t xml:space="preserve">   Anti-Inflammatory    </w:t>
      </w:r>
      <w:r>
        <w:t xml:space="preserve">   Nonselective    </w:t>
      </w:r>
      <w:r>
        <w:t xml:space="preserve">   Selective    </w:t>
      </w:r>
      <w:r>
        <w:t xml:space="preserve">   Decongestants    </w:t>
      </w:r>
      <w:r>
        <w:t xml:space="preserve">   Expectorant    </w:t>
      </w:r>
      <w:r>
        <w:t xml:space="preserve">   Mucolytic    </w:t>
      </w:r>
      <w:r>
        <w:t xml:space="preserve">   Antitussives    </w:t>
      </w:r>
      <w:r>
        <w:t xml:space="preserve">   Nonnarcotic    </w:t>
      </w:r>
      <w:r>
        <w:t xml:space="preserve">   Narcotic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Meds</dc:title>
  <dcterms:created xsi:type="dcterms:W3CDTF">2021-10-11T15:30:09Z</dcterms:created>
  <dcterms:modified xsi:type="dcterms:W3CDTF">2021-10-11T15:30:09Z</dcterms:modified>
</cp:coreProperties>
</file>