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RESPIRATORY SYSTEM    </w:t>
      </w:r>
      <w:r>
        <w:t xml:space="preserve">   CARBON DIOXIDE    </w:t>
      </w:r>
      <w:r>
        <w:t xml:space="preserve">   CAPILLARIES    </w:t>
      </w:r>
      <w:r>
        <w:t xml:space="preserve">   ALVEOLI    </w:t>
      </w:r>
      <w:r>
        <w:t xml:space="preserve">   TRACHEA    </w:t>
      </w:r>
      <w:r>
        <w:t xml:space="preserve">   PHARYNX    </w:t>
      </w:r>
      <w:r>
        <w:t xml:space="preserve">   BRONCHIOLES    </w:t>
      </w:r>
      <w:r>
        <w:t xml:space="preserve">   BRONCHI    </w:t>
      </w:r>
      <w:r>
        <w:t xml:space="preserve">   LUNGS    </w:t>
      </w:r>
      <w:r>
        <w:t xml:space="preserve">   NASAL CAVITY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2021-10-11T15:29:28Z</dcterms:created>
  <dcterms:modified xsi:type="dcterms:W3CDTF">2021-10-11T15:29:28Z</dcterms:modified>
</cp:coreProperties>
</file>