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Tuberculosis    </w:t>
      </w:r>
      <w:r>
        <w:t xml:space="preserve">   Phrenic Nerve    </w:t>
      </w:r>
      <w:r>
        <w:t xml:space="preserve">   Inhalation    </w:t>
      </w:r>
      <w:r>
        <w:t xml:space="preserve">   Hemoglobin    </w:t>
      </w:r>
      <w:r>
        <w:t xml:space="preserve">   Epiglottis    </w:t>
      </w:r>
      <w:r>
        <w:t xml:space="preserve">   Cric    </w:t>
      </w:r>
      <w:r>
        <w:t xml:space="preserve">   carin    </w:t>
      </w:r>
      <w:r>
        <w:t xml:space="preserve">   Carcin    </w:t>
      </w:r>
      <w:r>
        <w:t xml:space="preserve">   Bronch    </w:t>
      </w:r>
      <w:r>
        <w:t xml:space="preserve">   Alveol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2021-10-11T15:29:02Z</dcterms:created>
  <dcterms:modified xsi:type="dcterms:W3CDTF">2021-10-11T15:29:02Z</dcterms:modified>
</cp:coreProperties>
</file>