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Review/Repaso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Desobediencia    </w:t>
      </w:r>
      <w:r>
        <w:t xml:space="preserve">   Sabiduria    </w:t>
      </w:r>
      <w:r>
        <w:t xml:space="preserve">   Absalon    </w:t>
      </w:r>
      <w:r>
        <w:t xml:space="preserve">   David    </w:t>
      </w:r>
      <w:r>
        <w:t xml:space="preserve">   Israel    </w:t>
      </w:r>
      <w:r>
        <w:t xml:space="preserve">   Jonathan    </w:t>
      </w:r>
      <w:r>
        <w:t xml:space="preserve">   King    </w:t>
      </w:r>
      <w:r>
        <w:t xml:space="preserve">   MIsericordia    </w:t>
      </w:r>
      <w:r>
        <w:t xml:space="preserve">   Reina de saba    </w:t>
      </w:r>
      <w:r>
        <w:t xml:space="preserve">   Samuel    </w:t>
      </w:r>
      <w:r>
        <w:t xml:space="preserve">   Saul    </w:t>
      </w:r>
      <w:r>
        <w:t xml:space="preserve">   Solomon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Review/Repaso</dc:title>
  <dcterms:created xsi:type="dcterms:W3CDTF">2021-10-11T15:32:48Z</dcterms:created>
  <dcterms:modified xsi:type="dcterms:W3CDTF">2021-10-11T15:32:48Z</dcterms:modified>
</cp:coreProperties>
</file>