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of suffixes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sadness    </w:t>
      </w:r>
      <w:r>
        <w:t xml:space="preserve">   gladly    </w:t>
      </w:r>
      <w:r>
        <w:t xml:space="preserve">   madly    </w:t>
      </w:r>
      <w:r>
        <w:t xml:space="preserve">   sadly    </w:t>
      </w:r>
      <w:r>
        <w:t xml:space="preserve">   badly    </w:t>
      </w:r>
      <w:r>
        <w:t xml:space="preserve">   hopeless    </w:t>
      </w:r>
      <w:r>
        <w:t xml:space="preserve">   hopeful    </w:t>
      </w:r>
      <w:r>
        <w:t xml:space="preserve">   playful    </w:t>
      </w:r>
      <w:r>
        <w:t xml:space="preserve">   cheerful    </w:t>
      </w:r>
      <w:r>
        <w:t xml:space="preserve">   careful    </w:t>
      </w:r>
      <w:r>
        <w:t xml:space="preserve">   madness    </w:t>
      </w:r>
      <w:r>
        <w:t xml:space="preserve">   enjoyment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suffixes </dc:title>
  <dcterms:created xsi:type="dcterms:W3CDTF">2021-10-12T20:54:00Z</dcterms:created>
  <dcterms:modified xsi:type="dcterms:W3CDTF">2021-10-12T20:54:00Z</dcterms:modified>
</cp:coreProperties>
</file>