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Ethan Allen    </w:t>
      </w:r>
      <w:r>
        <w:t xml:space="preserve">   Shot Heard Round the World    </w:t>
      </w:r>
      <w:r>
        <w:t xml:space="preserve">   Green Mountain Boys    </w:t>
      </w:r>
      <w:r>
        <w:t xml:space="preserve">   Common Sense    </w:t>
      </w:r>
      <w:r>
        <w:t xml:space="preserve">   George Washington    </w:t>
      </w:r>
      <w:r>
        <w:t xml:space="preserve">   John Adams    </w:t>
      </w:r>
      <w:r>
        <w:t xml:space="preserve">   John Hancock    </w:t>
      </w:r>
      <w:r>
        <w:t xml:space="preserve">   July 4, 1776    </w:t>
      </w:r>
      <w:r>
        <w:t xml:space="preserve">   Olive Branch Peitition    </w:t>
      </w:r>
      <w:r>
        <w:t xml:space="preserve">   Spain and France    </w:t>
      </w:r>
      <w:r>
        <w:t xml:space="preserve">   Trenton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2021-10-11T15:33:46Z</dcterms:created>
  <dcterms:modified xsi:type="dcterms:W3CDTF">2021-10-11T15:33:46Z</dcterms:modified>
</cp:coreProperties>
</file>