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Ramirez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San Quentin state prison    </w:t>
      </w:r>
      <w:r>
        <w:t xml:space="preserve">   the valley intruder    </w:t>
      </w:r>
      <w:r>
        <w:t xml:space="preserve">   the walk in killer    </w:t>
      </w:r>
      <w:r>
        <w:t xml:space="preserve">   satanist    </w:t>
      </w:r>
      <w:r>
        <w:t xml:space="preserve">   burglar    </w:t>
      </w:r>
      <w:r>
        <w:t xml:space="preserve">   fourteen    </w:t>
      </w:r>
      <w:r>
        <w:t xml:space="preserve">   thirteen    </w:t>
      </w:r>
      <w:r>
        <w:t xml:space="preserve">   night stalker    </w:t>
      </w:r>
      <w:r>
        <w:t xml:space="preserve">   sexual assault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Ramirez </dc:title>
  <dcterms:created xsi:type="dcterms:W3CDTF">2021-10-11T15:35:49Z</dcterms:created>
  <dcterms:modified xsi:type="dcterms:W3CDTF">2021-10-11T15:35:49Z</dcterms:modified>
</cp:coreProperties>
</file>