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Ripcurls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Absorption    </w:t>
      </w:r>
      <w:r>
        <w:t xml:space="preserve">   Amplitude    </w:t>
      </w:r>
      <w:r>
        <w:t xml:space="preserve">   Crest    </w:t>
      </w:r>
      <w:r>
        <w:t xml:space="preserve">   Frequency    </w:t>
      </w:r>
      <w:r>
        <w:t xml:space="preserve">   Medium    </w:t>
      </w:r>
      <w:r>
        <w:t xml:space="preserve">   Reflection    </w:t>
      </w:r>
      <w:r>
        <w:t xml:space="preserve">   Refraction    </w:t>
      </w:r>
      <w:r>
        <w:t xml:space="preserve">   Trough    </w:t>
      </w:r>
      <w:r>
        <w:t xml:space="preserve">   visible light    </w:t>
      </w:r>
      <w:r>
        <w:t xml:space="preserve">   Xrays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Ripcurls Word Search </dc:title>
  <dcterms:created xsi:type="dcterms:W3CDTF">2021-10-11T15:37:08Z</dcterms:created>
  <dcterms:modified xsi:type="dcterms:W3CDTF">2021-10-11T15:37:08Z</dcterms:modified>
</cp:coreProperties>
</file>