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Taking &amp;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Mental    </w:t>
      </w:r>
      <w:r>
        <w:t xml:space="preserve">   Social    </w:t>
      </w:r>
      <w:r>
        <w:t xml:space="preserve">   Sleepy    </w:t>
      </w:r>
      <w:r>
        <w:t xml:space="preserve">   PainKillers    </w:t>
      </w:r>
      <w:r>
        <w:t xml:space="preserve">   Pills    </w:t>
      </w:r>
      <w:r>
        <w:t xml:space="preserve">   Depression    </w:t>
      </w:r>
      <w:r>
        <w:t xml:space="preserve">   Stress    </w:t>
      </w:r>
      <w:r>
        <w:t xml:space="preserve">   Addiction    </w:t>
      </w:r>
      <w:r>
        <w:t xml:space="preserve">   Drugs    </w:t>
      </w:r>
      <w:r>
        <w:t xml:space="preserve">   Risks    </w:t>
      </w:r>
      <w:r>
        <w:t xml:space="preserve">   Effects    </w:t>
      </w:r>
      <w:r>
        <w:t xml:space="preserve">   Caffeine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Taking &amp; Drugs</dc:title>
  <dcterms:created xsi:type="dcterms:W3CDTF">2021-10-11T15:37:07Z</dcterms:created>
  <dcterms:modified xsi:type="dcterms:W3CDTF">2021-10-11T15:37:07Z</dcterms:modified>
</cp:coreProperties>
</file>