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factors of Preterm Labor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abortions    </w:t>
      </w:r>
      <w:r>
        <w:t xml:space="preserve">   miscarriages    </w:t>
      </w:r>
      <w:r>
        <w:t xml:space="preserve">   uterine abnormalities    </w:t>
      </w:r>
      <w:r>
        <w:t xml:space="preserve">   second trimester bleeding    </w:t>
      </w:r>
      <w:r>
        <w:t xml:space="preserve">   low pregnancy weight    </w:t>
      </w:r>
      <w:r>
        <w:t xml:space="preserve">   premature dilation    </w:t>
      </w:r>
      <w:r>
        <w:t xml:space="preserve">   PPROM    </w:t>
      </w:r>
      <w:r>
        <w:t xml:space="preserve">   Abruptio Placentae    </w:t>
      </w:r>
      <w:r>
        <w:t xml:space="preserve">   placenta previa    </w:t>
      </w:r>
      <w:r>
        <w:t xml:space="preserve">   no prenatal care    </w:t>
      </w:r>
      <w:r>
        <w:t xml:space="preserve">   preeclampsia    </w:t>
      </w:r>
      <w:r>
        <w:t xml:space="preserve">   chronic HTN    </w:t>
      </w:r>
      <w:r>
        <w:t xml:space="preserve">   Diabetes    </w:t>
      </w:r>
      <w:r>
        <w:t xml:space="preserve">   violence    </w:t>
      </w:r>
      <w:r>
        <w:t xml:space="preserve">   substance abuse    </w:t>
      </w:r>
      <w:r>
        <w:t xml:space="preserve">   smoking    </w:t>
      </w:r>
      <w:r>
        <w:t xml:space="preserve">   hydramnios    </w:t>
      </w:r>
      <w:r>
        <w:t xml:space="preserve">   multifetal pregnancy    </w:t>
      </w:r>
      <w:r>
        <w:t xml:space="preserve">   infections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factors of Preterm Labor </dc:title>
  <dcterms:created xsi:type="dcterms:W3CDTF">2021-10-11T15:36:30Z</dcterms:created>
  <dcterms:modified xsi:type="dcterms:W3CDTF">2021-10-11T15:36:30Z</dcterms:modified>
</cp:coreProperties>
</file>