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 in Radiation Exposure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erythema    </w:t>
      </w:r>
      <w:r>
        <w:t xml:space="preserve">   epilation    </w:t>
      </w:r>
      <w:r>
        <w:t xml:space="preserve">   sterility    </w:t>
      </w:r>
      <w:r>
        <w:t xml:space="preserve">   congenital defects    </w:t>
      </w:r>
      <w:r>
        <w:t xml:space="preserve">   birth defects    </w:t>
      </w:r>
      <w:r>
        <w:t xml:space="preserve">   cancer    </w:t>
      </w:r>
      <w:r>
        <w:t xml:space="preserve">   atrophy    </w:t>
      </w:r>
      <w:r>
        <w:t xml:space="preserve">   fibrosis    </w:t>
      </w:r>
      <w:r>
        <w:t xml:space="preserve">   low blood cells    </w:t>
      </w:r>
      <w:r>
        <w:t xml:space="preserve">   cataracts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in Radiation Exposure  </dc:title>
  <dcterms:created xsi:type="dcterms:W3CDTF">2021-10-11T15:37:02Z</dcterms:created>
  <dcterms:modified xsi:type="dcterms:W3CDTF">2021-10-11T15:37:02Z</dcterms:modified>
</cp:coreProperties>
</file>