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Wharfe Wordsearch Starter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wier    </w:t>
      </w:r>
      <w:r>
        <w:t xml:space="preserve">   viaduct    </w:t>
      </w:r>
      <w:r>
        <w:t xml:space="preserve">   Fishing    </w:t>
      </w:r>
      <w:r>
        <w:t xml:space="preserve">   Yorkshire    </w:t>
      </w:r>
      <w:r>
        <w:t xml:space="preserve">   Rapids    </w:t>
      </w:r>
      <w:r>
        <w:t xml:space="preserve">   river    </w:t>
      </w:r>
      <w:r>
        <w:t xml:space="preserve">   River Ouse    </w:t>
      </w:r>
      <w:r>
        <w:t xml:space="preserve">   Otley    </w:t>
      </w:r>
      <w:r>
        <w:t xml:space="preserve">   Ilkley    </w:t>
      </w:r>
      <w:r>
        <w:t xml:space="preserve">   Beckermonds    </w:t>
      </w:r>
      <w:r>
        <w:t xml:space="preserve">   Wharfe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Wharfe Wordsearch Starter Activity</dc:title>
  <dcterms:created xsi:type="dcterms:W3CDTF">2021-10-11T15:36:38Z</dcterms:created>
  <dcterms:modified xsi:type="dcterms:W3CDTF">2021-10-11T15:36:38Z</dcterms:modified>
</cp:coreProperties>
</file>