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Confluence    </w:t>
      </w:r>
      <w:r>
        <w:t xml:space="preserve">   Delta    </w:t>
      </w:r>
      <w:r>
        <w:t xml:space="preserve">   Floodplain    </w:t>
      </w:r>
      <w:r>
        <w:t xml:space="preserve">   Meander    </w:t>
      </w:r>
      <w:r>
        <w:t xml:space="preserve">   Mouth    </w:t>
      </w:r>
      <w:r>
        <w:t xml:space="preserve">   Old age    </w:t>
      </w:r>
      <w:r>
        <w:t xml:space="preserve">   Ox bow lake    </w:t>
      </w:r>
      <w:r>
        <w:t xml:space="preserve">   Powerscourt    </w:t>
      </w:r>
      <w:r>
        <w:t xml:space="preserve">   River Basin    </w:t>
      </w:r>
      <w:r>
        <w:t xml:space="preserve">   River Nile    </w:t>
      </w:r>
      <w:r>
        <w:t xml:space="preserve">   Waterfall    </w:t>
      </w:r>
      <w:r>
        <w:t xml:space="preserve">   Youthful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2021-10-11T15:37:39Z</dcterms:created>
  <dcterms:modified xsi:type="dcterms:W3CDTF">2021-10-11T15:37:39Z</dcterms:modified>
</cp:coreProperties>
</file>