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Precipitation    </w:t>
      </w:r>
      <w:r>
        <w:t xml:space="preserve">   Evaporation    </w:t>
      </w:r>
      <w:r>
        <w:t xml:space="preserve">   Collection    </w:t>
      </w:r>
      <w:r>
        <w:t xml:space="preserve">   Water    </w:t>
      </w:r>
      <w:r>
        <w:t xml:space="preserve">   Valley    </w:t>
      </w:r>
      <w:r>
        <w:t xml:space="preserve">   Thames    </w:t>
      </w:r>
      <w:r>
        <w:t xml:space="preserve">   River Medway    </w:t>
      </w:r>
      <w:r>
        <w:t xml:space="preserve">   Nile    </w:t>
      </w:r>
      <w:r>
        <w:t xml:space="preserve">   Mississippi    </w:t>
      </w:r>
      <w:r>
        <w:t xml:space="preserve">   Meander    </w:t>
      </w:r>
      <w:r>
        <w:t xml:space="preserve">   Floodplane    </w:t>
      </w:r>
      <w:r>
        <w:t xml:space="preserve">   Rapid    </w:t>
      </w:r>
      <w:r>
        <w:t xml:space="preserve">   River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2021-10-11T15:37:11Z</dcterms:created>
  <dcterms:modified xsi:type="dcterms:W3CDTF">2021-10-11T15:37:11Z</dcterms:modified>
</cp:coreProperties>
</file>