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Road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crossing    </w:t>
      </w:r>
      <w:r>
        <w:t xml:space="preserve">   brakes    </w:t>
      </w:r>
      <w:r>
        <w:t xml:space="preserve">   listen    </w:t>
      </w:r>
      <w:r>
        <w:t xml:space="preserve">   look    </w:t>
      </w:r>
      <w:r>
        <w:t xml:space="preserve">   scooter    </w:t>
      </w:r>
      <w:r>
        <w:t xml:space="preserve">   reflective    </w:t>
      </w:r>
      <w:r>
        <w:t xml:space="preserve">   seatbelt    </w:t>
      </w:r>
      <w:r>
        <w:t xml:space="preserve">   junction    </w:t>
      </w:r>
      <w:r>
        <w:t xml:space="preserve">   roundabout    </w:t>
      </w:r>
      <w:r>
        <w:t xml:space="preserve">   traffic    </w:t>
      </w:r>
      <w:r>
        <w:t xml:space="preserve">   road    </w:t>
      </w:r>
      <w:r>
        <w:t xml:space="preserve">   helmet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Safety</dc:title>
  <dcterms:created xsi:type="dcterms:W3CDTF">2021-10-11T15:38:16Z</dcterms:created>
  <dcterms:modified xsi:type="dcterms:W3CDTF">2021-10-11T15:38:16Z</dcterms:modified>
</cp:coreProperties>
</file>