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unions    </w:t>
      </w:r>
      <w:r>
        <w:t xml:space="preserve">   Earhart    </w:t>
      </w:r>
      <w:r>
        <w:t xml:space="preserve">   Model T    </w:t>
      </w:r>
      <w:r>
        <w:t xml:space="preserve">   Wright    </w:t>
      </w:r>
      <w:r>
        <w:t xml:space="preserve">   Lindbergh    </w:t>
      </w:r>
      <w:r>
        <w:t xml:space="preserve">   immigration    </w:t>
      </w:r>
      <w:r>
        <w:t xml:space="preserve">   scandal    </w:t>
      </w:r>
      <w:r>
        <w:t xml:space="preserve">   Coolidge    </w:t>
      </w:r>
      <w:r>
        <w:t xml:space="preserve">   Harding    </w:t>
      </w:r>
      <w:r>
        <w:t xml:space="preserve">   prosperity    </w:t>
      </w:r>
      <w:r>
        <w:t xml:space="preserve">   stocks    </w:t>
      </w:r>
      <w:r>
        <w:t xml:space="preserve">   roaring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</dc:title>
  <dcterms:created xsi:type="dcterms:W3CDTF">2021-10-11T15:38:50Z</dcterms:created>
  <dcterms:modified xsi:type="dcterms:W3CDTF">2021-10-11T15:38:50Z</dcterms:modified>
</cp:coreProperties>
</file>