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A. Taft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Three terms    </w:t>
      </w:r>
      <w:r>
        <w:t xml:space="preserve">   pragmatism    </w:t>
      </w:r>
      <w:r>
        <w:t xml:space="preserve">   atrocities    </w:t>
      </w:r>
      <w:r>
        <w:t xml:space="preserve">   seldom    </w:t>
      </w:r>
      <w:r>
        <w:t xml:space="preserve">   jubilant    </w:t>
      </w:r>
      <w:r>
        <w:t xml:space="preserve">   Squalid    </w:t>
      </w:r>
      <w:r>
        <w:t xml:space="preserve">   Cincinatti    </w:t>
      </w:r>
      <w:r>
        <w:t xml:space="preserve">   Republican    </w:t>
      </w:r>
      <w:r>
        <w:t xml:space="preserve">   Senate    </w:t>
      </w:r>
      <w:r>
        <w:t xml:space="preserve">   Robert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A. Taft</dc:title>
  <dcterms:created xsi:type="dcterms:W3CDTF">2021-10-11T15:38:30Z</dcterms:created>
  <dcterms:modified xsi:type="dcterms:W3CDTF">2021-10-11T15:38:30Z</dcterms:modified>
</cp:coreProperties>
</file>