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classify    </w:t>
      </w:r>
      <w:r>
        <w:t xml:space="preserve">   analyze    </w:t>
      </w:r>
      <w:r>
        <w:t xml:space="preserve">   ask    </w:t>
      </w:r>
      <w:r>
        <w:t xml:space="preserve">   data    </w:t>
      </w:r>
      <w:r>
        <w:t xml:space="preserve">   texture    </w:t>
      </w:r>
      <w:r>
        <w:t xml:space="preserve">   luster    </w:t>
      </w:r>
      <w:r>
        <w:t xml:space="preserve">   dull    </w:t>
      </w:r>
      <w:r>
        <w:t xml:space="preserve">   color    </w:t>
      </w:r>
      <w:r>
        <w:t xml:space="preserve">   property    </w:t>
      </w:r>
      <w:r>
        <w:t xml:space="preserve">   mineral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Vocabulary </dc:title>
  <dcterms:created xsi:type="dcterms:W3CDTF">2021-10-11T15:40:38Z</dcterms:created>
  <dcterms:modified xsi:type="dcterms:W3CDTF">2021-10-11T15:40:38Z</dcterms:modified>
</cp:coreProperties>
</file>