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biological    </w:t>
      </w:r>
      <w:r>
        <w:t xml:space="preserve">   chemical    </w:t>
      </w:r>
      <w:r>
        <w:t xml:space="preserve">   clastic    </w:t>
      </w:r>
      <w:r>
        <w:t xml:space="preserve">   sedimentary    </w:t>
      </w:r>
      <w:r>
        <w:t xml:space="preserve">   lava    </w:t>
      </w:r>
      <w:r>
        <w:t xml:space="preserve">   magma    </w:t>
      </w:r>
      <w:r>
        <w:t xml:space="preserve">   extrusive    </w:t>
      </w:r>
      <w:r>
        <w:t xml:space="preserve">   intrusive    </w:t>
      </w:r>
      <w:r>
        <w:t xml:space="preserve">   rock    </w:t>
      </w:r>
      <w:r>
        <w:t xml:space="preserve">   igneous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</dc:title>
  <dcterms:created xsi:type="dcterms:W3CDTF">2021-10-11T15:41:58Z</dcterms:created>
  <dcterms:modified xsi:type="dcterms:W3CDTF">2021-10-11T15:41:58Z</dcterms:modified>
</cp:coreProperties>
</file>