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and Functions of the Police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officer of the court    </w:t>
      </w:r>
      <w:r>
        <w:t xml:space="preserve">   sheriff    </w:t>
      </w:r>
      <w:r>
        <w:t xml:space="preserve">   special police    </w:t>
      </w:r>
      <w:r>
        <w:t xml:space="preserve">   tribal police    </w:t>
      </w:r>
      <w:r>
        <w:t xml:space="preserve">   military police    </w:t>
      </w:r>
      <w:r>
        <w:t xml:space="preserve">   metro police    </w:t>
      </w:r>
      <w:r>
        <w:t xml:space="preserve">   jurisdiction    </w:t>
      </w:r>
      <w:r>
        <w:t xml:space="preserve">   deputy chief    </w:t>
      </w:r>
      <w:r>
        <w:t xml:space="preserve">   deputy sheriffs    </w:t>
      </w:r>
      <w:r>
        <w:t xml:space="preserve">   chief of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and Functions of the Police </dc:title>
  <dcterms:created xsi:type="dcterms:W3CDTF">2021-10-11T15:41:49Z</dcterms:created>
  <dcterms:modified xsi:type="dcterms:W3CDTF">2021-10-11T15:41:49Z</dcterms:modified>
</cp:coreProperties>
</file>