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12:9-21 The Law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Sincere    </w:t>
      </w:r>
      <w:r>
        <w:t xml:space="preserve">   Providence    </w:t>
      </w:r>
      <w:r>
        <w:t xml:space="preserve">   Kindness    </w:t>
      </w:r>
      <w:r>
        <w:t xml:space="preserve">   revenge    </w:t>
      </w:r>
      <w:r>
        <w:t xml:space="preserve">   peacemakers    </w:t>
      </w:r>
      <w:r>
        <w:t xml:space="preserve">   peace    </w:t>
      </w:r>
      <w:r>
        <w:t xml:space="preserve">   good    </w:t>
      </w:r>
      <w:r>
        <w:t xml:space="preserve">   enemies    </w:t>
      </w:r>
      <w:r>
        <w:t xml:space="preserve">   Blessing    </w:t>
      </w:r>
      <w:r>
        <w:t xml:space="preserve">   evil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12:9-21 The Law of Love</dc:title>
  <dcterms:created xsi:type="dcterms:W3CDTF">2021-10-11T15:43:37Z</dcterms:created>
  <dcterms:modified xsi:type="dcterms:W3CDTF">2021-10-11T15:43:37Z</dcterms:modified>
</cp:coreProperties>
</file>