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p>
      <w:pPr>
        <w:pStyle w:val="Questions"/>
      </w:pPr>
      <w:r>
        <w:t xml:space="preserve">1. RCEGA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ONT KO TO SIN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HTEY RUTH RHTOE PLOEEP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ALL RUET STNISHRCAI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IDDE OT 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ADTHE UILARB SNOCRTEIERUR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NI HSI HTEAD DNA WEN LIFE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 OBEREF NEW IELF NI SUESJ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SDAERI ORMF DEAD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OTNNCA EID AAGIN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EDDI TO NIS OFR LAL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JESSU LVSIE ELFI TO ODG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EERBIVLES DEDA TO NSI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grace    </w:t>
      </w:r>
      <w:r>
        <w:t xml:space="preserve">   not ok to sin    </w:t>
      </w:r>
      <w:r>
        <w:t xml:space="preserve">   they hurt other people    </w:t>
      </w:r>
      <w:r>
        <w:t xml:space="preserve">   All true Christians    </w:t>
      </w:r>
      <w:r>
        <w:t xml:space="preserve">   died to sin    </w:t>
      </w:r>
      <w:r>
        <w:t xml:space="preserve">   death burial resurrection    </w:t>
      </w:r>
      <w:r>
        <w:t xml:space="preserve">   in his death and new life    </w:t>
      </w:r>
      <w:r>
        <w:t xml:space="preserve">    before new life in Jesus    </w:t>
      </w:r>
      <w:r>
        <w:t xml:space="preserve">   raised from dead    </w:t>
      </w:r>
      <w:r>
        <w:t xml:space="preserve">   cannot die again    </w:t>
      </w:r>
      <w:r>
        <w:t xml:space="preserve">   died to sin for all    </w:t>
      </w:r>
      <w:r>
        <w:t xml:space="preserve">   Jesus lives life to God    </w:t>
      </w:r>
      <w:r>
        <w:t xml:space="preserve">   believers dead to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2021-10-11T15:43:43Z</dcterms:created>
  <dcterms:modified xsi:type="dcterms:W3CDTF">2021-10-11T15:43:43Z</dcterms:modified>
</cp:coreProperties>
</file>