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Romantic 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composer was a brilliant pianist and favored the great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slow, lyrical night piece for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Instrumental music associated with a story, poem,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finest musical works by Schubert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piano piece by Listz influenced a generation of nationalist compsers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Wagner wrote his own librettos which were based on medieval ____ legends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Parties where only Schubert's music was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Chopin was a _____ on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Created the Art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Verdi's operas symbolized a free and _____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 inspiration for Romantic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melody returns later in the music and transformed by changes in dynamics, rhythm or instrumentation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Schubert's most famous orchestral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Famous Ballet written by Tchaikovsky about a girl and her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Smetana's symphonic poem about the river that flows through Bohemia's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2-3 stanzas are set to the same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 movement composition that takes form as a sonata, rondo or them and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Chopin fell in love with this famous woman writer whose pen name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Repeating the same music for each stanza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composer was a master at the piano and practice 8-12 hours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Composer creates music specifically with their nation in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music without a title or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Composition for solo voice and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Puccini's operas reflected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Romantic Composer came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Writing new music for each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Puccini had a marvelous sense of the ___ in his operas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Mendelssohn founded this music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 musical idea associated with a person, object or thought in the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Wagner's most famous operas that took him the longest 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study piece to help a piano player to master technical parts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famous opera written by Verdi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city was the center for Romantic music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fixed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Schumann's wife Clara was a child ____ on the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Slight hold of the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Bedrich Smetana's music was stepped in dances, legends and ____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Nationalism    </w:t>
      </w:r>
      <w:r>
        <w:t xml:space="preserve">   Program Music    </w:t>
      </w:r>
      <w:r>
        <w:t xml:space="preserve">   Rubato    </w:t>
      </w:r>
      <w:r>
        <w:t xml:space="preserve">   Thematic transformation    </w:t>
      </w:r>
      <w:r>
        <w:t xml:space="preserve">   social class    </w:t>
      </w:r>
      <w:r>
        <w:t xml:space="preserve">   Art Song    </w:t>
      </w:r>
      <w:r>
        <w:t xml:space="preserve">   Strophic form    </w:t>
      </w:r>
      <w:r>
        <w:t xml:space="preserve">   Through Composed form    </w:t>
      </w:r>
      <w:r>
        <w:t xml:space="preserve">   Modified Strophic form    </w:t>
      </w:r>
      <w:r>
        <w:t xml:space="preserve">   Franz Schubert    </w:t>
      </w:r>
      <w:r>
        <w:t xml:space="preserve">   Schubertiads    </w:t>
      </w:r>
      <w:r>
        <w:t xml:space="preserve">   The Unfinished Symphony    </w:t>
      </w:r>
      <w:r>
        <w:t xml:space="preserve">   Erlkong    </w:t>
      </w:r>
      <w:r>
        <w:t xml:space="preserve">   prodigy    </w:t>
      </w:r>
      <w:r>
        <w:t xml:space="preserve">   poet    </w:t>
      </w:r>
      <w:r>
        <w:t xml:space="preserve">   Paris    </w:t>
      </w:r>
      <w:r>
        <w:t xml:space="preserve">   George Sand    </w:t>
      </w:r>
      <w:r>
        <w:t xml:space="preserve">   Nocturne    </w:t>
      </w:r>
      <w:r>
        <w:t xml:space="preserve">   Etude    </w:t>
      </w:r>
      <w:r>
        <w:t xml:space="preserve">   Franz Listz    </w:t>
      </w:r>
      <w:r>
        <w:t xml:space="preserve">   Hungarian Rhapsodies    </w:t>
      </w:r>
      <w:r>
        <w:t xml:space="preserve">   Mozart    </w:t>
      </w:r>
      <w:r>
        <w:t xml:space="preserve">   Leipzig conservatory    </w:t>
      </w:r>
      <w:r>
        <w:t xml:space="preserve">   Absolute music    </w:t>
      </w:r>
      <w:r>
        <w:t xml:space="preserve">   Tone poem    </w:t>
      </w:r>
      <w:r>
        <w:t xml:space="preserve">   Idee Fixe    </w:t>
      </w:r>
      <w:r>
        <w:t xml:space="preserve">   The Nutcracker    </w:t>
      </w:r>
      <w:r>
        <w:t xml:space="preserve">   folksongs    </w:t>
      </w:r>
      <w:r>
        <w:t xml:space="preserve">   The Moldau    </w:t>
      </w:r>
      <w:r>
        <w:t xml:space="preserve">   Aida    </w:t>
      </w:r>
      <w:r>
        <w:t xml:space="preserve">   theater    </w:t>
      </w:r>
      <w:r>
        <w:t xml:space="preserve">   realism    </w:t>
      </w:r>
      <w:r>
        <w:t xml:space="preserve">   German    </w:t>
      </w:r>
      <w:r>
        <w:t xml:space="preserve">   Leitmotif    </w:t>
      </w:r>
      <w:r>
        <w:t xml:space="preserve">   The Ring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Music Vocabulary</dc:title>
  <dcterms:created xsi:type="dcterms:W3CDTF">2021-10-11T15:44:31Z</dcterms:created>
  <dcterms:modified xsi:type="dcterms:W3CDTF">2021-10-11T15:44:31Z</dcterms:modified>
</cp:coreProperties>
</file>