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Period.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orchestra    </w:t>
      </w:r>
      <w:r>
        <w:t xml:space="preserve">   virtuosic    </w:t>
      </w:r>
      <w:r>
        <w:t xml:space="preserve">   Beethoven    </w:t>
      </w:r>
      <w:r>
        <w:t xml:space="preserve">   trill    </w:t>
      </w:r>
      <w:r>
        <w:t xml:space="preserve">   concerto    </w:t>
      </w:r>
      <w:r>
        <w:t xml:space="preserve">   emotional    </w:t>
      </w:r>
      <w:r>
        <w:t xml:space="preserve">   contrabassoon    </w:t>
      </w:r>
      <w:r>
        <w:t xml:space="preserve">   Tchaikovsky    </w:t>
      </w:r>
      <w:r>
        <w:t xml:space="preserve">   rubato    </w:t>
      </w:r>
      <w:r>
        <w:t xml:space="preserve">   soloist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Period. </dc:title>
  <dcterms:created xsi:type="dcterms:W3CDTF">2021-10-12T20:53:37Z</dcterms:created>
  <dcterms:modified xsi:type="dcterms:W3CDTF">2021-10-12T20:53:37Z</dcterms:modified>
</cp:coreProperties>
</file>