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Prince Escalus    </w:t>
      </w:r>
      <w:r>
        <w:t xml:space="preserve">   Tybalt    </w:t>
      </w:r>
      <w:r>
        <w:t xml:space="preserve">   Mercutio    </w:t>
      </w:r>
      <w:r>
        <w:t xml:space="preserve">   Star crossed lovers    </w:t>
      </w:r>
      <w:r>
        <w:t xml:space="preserve">   Friar Laurence    </w:t>
      </w:r>
      <w:r>
        <w:t xml:space="preserve">   Shakespeare    </w:t>
      </w:r>
      <w:r>
        <w:t xml:space="preserve">   Verona    </w:t>
      </w:r>
      <w:r>
        <w:t xml:space="preserve">   Paris    </w:t>
      </w:r>
      <w:r>
        <w:t xml:space="preserve">   Juliet    </w:t>
      </w:r>
      <w:r>
        <w:t xml:space="preserve">   Romeo    </w:t>
      </w:r>
      <w:r>
        <w:t xml:space="preserve">   Capulet    </w:t>
      </w:r>
      <w:r>
        <w:t xml:space="preserve">   Montague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2021-10-11T15:46:04Z</dcterms:created>
  <dcterms:modified xsi:type="dcterms:W3CDTF">2021-10-11T15:46:04Z</dcterms:modified>
</cp:coreProperties>
</file>