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Balthasar    </w:t>
      </w:r>
      <w:r>
        <w:t xml:space="preserve">   Benvolio    </w:t>
      </w:r>
      <w:r>
        <w:t xml:space="preserve">   Friar Laurence    </w:t>
      </w:r>
      <w:r>
        <w:t xml:space="preserve">   Juliet    </w:t>
      </w:r>
      <w:r>
        <w:t xml:space="preserve">   Knife    </w:t>
      </w:r>
      <w:r>
        <w:t xml:space="preserve">   Lady Capulet    </w:t>
      </w:r>
      <w:r>
        <w:t xml:space="preserve">   Lady Montaque    </w:t>
      </w:r>
      <w:r>
        <w:t xml:space="preserve">   Lord Capulet    </w:t>
      </w:r>
      <w:r>
        <w:t xml:space="preserve">   Lord Montaque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Potion    </w:t>
      </w:r>
      <w:r>
        <w:t xml:space="preserve">   Prince    </w:t>
      </w:r>
      <w:r>
        <w:t xml:space="preserve">   Romeo    </w:t>
      </w:r>
      <w:r>
        <w:t xml:space="preserve">   Servants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2021-10-11T15:46:44Z</dcterms:created>
  <dcterms:modified xsi:type="dcterms:W3CDTF">2021-10-11T15:46:44Z</dcterms:modified>
</cp:coreProperties>
</file>