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bountiful    </w:t>
      </w:r>
      <w:r>
        <w:t xml:space="preserve">   bonus    </w:t>
      </w:r>
      <w:r>
        <w:t xml:space="preserve">   benign    </w:t>
      </w:r>
      <w:r>
        <w:t xml:space="preserve">   benevolent    </w:t>
      </w:r>
      <w:r>
        <w:t xml:space="preserve">   beneficial    </w:t>
      </w:r>
      <w:r>
        <w:t xml:space="preserve">   biohazard    </w:t>
      </w:r>
      <w:r>
        <w:t xml:space="preserve">   biography    </w:t>
      </w:r>
      <w:r>
        <w:t xml:space="preserve">   antibiotic    </w:t>
      </w:r>
      <w:r>
        <w:t xml:space="preserve">   biodegradable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2021-10-11T15:49:34Z</dcterms:created>
  <dcterms:modified xsi:type="dcterms:W3CDTF">2021-10-11T15:49:34Z</dcterms:modified>
</cp:coreProperties>
</file>