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Rosalind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matriculation    </w:t>
      </w:r>
      <w:r>
        <w:t xml:space="preserve">   crystallographer    </w:t>
      </w:r>
      <w:r>
        <w:t xml:space="preserve">   DNA    </w:t>
      </w:r>
      <w:r>
        <w:t xml:space="preserve">   graphite    </w:t>
      </w:r>
      <w:r>
        <w:t xml:space="preserve">   viruses    </w:t>
      </w:r>
      <w:r>
        <w:t xml:space="preserve">   coal    </w:t>
      </w:r>
      <w:r>
        <w:t xml:space="preserve">   kings college    </w:t>
      </w:r>
      <w:r>
        <w:t xml:space="preserve">   photograph 51    </w:t>
      </w:r>
      <w:r>
        <w:t xml:space="preserve">   rosalind franklin    </w:t>
      </w:r>
      <w:r>
        <w:t xml:space="preserve">   double helix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Rosalind Franklin</dc:title>
  <dcterms:created xsi:type="dcterms:W3CDTF">2021-10-11T15:48:51Z</dcterms:created>
  <dcterms:modified xsi:type="dcterms:W3CDTF">2021-10-11T15:48:51Z</dcterms:modified>
</cp:coreProperties>
</file>