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Royalty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a year does PRS distribute money to its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PRS database holds around how many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label may own the rights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Monies raised from licences are paid as what to artists?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Pays songwriters, composers and publishers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company covers the artist payments for duplication of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Pays the tracks performers and master rights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obtained from PPL/PRS to play music in a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songwriter will own the copyright to the music and lyrics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TV, Radio and live performances must submit what to the PRS database</w:t>
            </w:r>
          </w:p>
        </w:tc>
      </w:tr>
    </w:tbl>
    <w:p>
      <w:pPr>
        <w:pStyle w:val="WordBankMedium"/>
      </w:pPr>
      <w:r>
        <w:t xml:space="preserve">   Liscence    </w:t>
      </w:r>
      <w:r>
        <w:t xml:space="preserve">   Royalties    </w:t>
      </w:r>
      <w:r>
        <w:t xml:space="preserve">   Composition    </w:t>
      </w:r>
      <w:r>
        <w:t xml:space="preserve">   Sound Recording    </w:t>
      </w:r>
      <w:r>
        <w:t xml:space="preserve">   PRS    </w:t>
      </w:r>
      <w:r>
        <w:t xml:space="preserve">   PPL    </w:t>
      </w:r>
      <w:r>
        <w:t xml:space="preserve">   Four    </w:t>
      </w:r>
      <w:r>
        <w:t xml:space="preserve">   15Million    </w:t>
      </w:r>
      <w:r>
        <w:t xml:space="preserve">   Set Lists    </w:t>
      </w:r>
      <w:r>
        <w:t xml:space="preserve">   MCPS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 Systems</dc:title>
  <dcterms:created xsi:type="dcterms:W3CDTF">2021-10-11T15:50:33Z</dcterms:created>
  <dcterms:modified xsi:type="dcterms:W3CDTF">2021-10-11T15:50:33Z</dcterms:modified>
</cp:coreProperties>
</file>