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Running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flood plain    </w:t>
      </w:r>
      <w:r>
        <w:t xml:space="preserve">   potholes    </w:t>
      </w:r>
      <w:r>
        <w:t xml:space="preserve">   watershed    </w:t>
      </w:r>
      <w:r>
        <w:t xml:space="preserve">   divide    </w:t>
      </w:r>
      <w:r>
        <w:t xml:space="preserve">   headward erosion    </w:t>
      </w:r>
      <w:r>
        <w:t xml:space="preserve">   gully    </w:t>
      </w:r>
      <w:r>
        <w:t xml:space="preserve">   Base Level    </w:t>
      </w:r>
      <w:r>
        <w:t xml:space="preserve">   discharge    </w:t>
      </w:r>
      <w:r>
        <w:t xml:space="preserve">   Carrying Power    </w:t>
      </w:r>
      <w:r>
        <w:t xml:space="preserve">   bed load    </w:t>
      </w:r>
      <w:r>
        <w:t xml:space="preserve">   Suspension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Water</dc:title>
  <dcterms:created xsi:type="dcterms:W3CDTF">2021-10-11T15:51:36Z</dcterms:created>
  <dcterms:modified xsi:type="dcterms:W3CDTF">2021-10-11T15:51:36Z</dcterms:modified>
</cp:coreProperties>
</file>