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Rural areas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Dairy farming    </w:t>
      </w:r>
      <w:r>
        <w:t xml:space="preserve">   Cleaner    </w:t>
      </w:r>
      <w:r>
        <w:t xml:space="preserve">   Thongs    </w:t>
      </w:r>
      <w:r>
        <w:t xml:space="preserve">   Kangaroos    </w:t>
      </w:r>
      <w:r>
        <w:t xml:space="preserve">   Farms    </w:t>
      </w:r>
      <w:r>
        <w:t xml:space="preserve">   Country    </w:t>
      </w:r>
      <w:r>
        <w:t xml:space="preserve">   Fresh water    </w:t>
      </w:r>
      <w:r>
        <w:t xml:space="preserve">   Resources    </w:t>
      </w:r>
      <w:r>
        <w:t xml:space="preserve">   Liveable    </w:t>
      </w:r>
      <w:r>
        <w:t xml:space="preserve">   Rural 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areas </dc:title>
  <dcterms:created xsi:type="dcterms:W3CDTF">2021-10-11T15:52:05Z</dcterms:created>
  <dcterms:modified xsi:type="dcterms:W3CDTF">2021-10-11T15:52:05Z</dcterms:modified>
</cp:coreProperties>
</file>