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Bashir    </w:t>
      </w:r>
      <w:r>
        <w:t xml:space="preserve">   Borscht    </w:t>
      </w:r>
      <w:r>
        <w:t xml:space="preserve">   Chechen    </w:t>
      </w:r>
      <w:r>
        <w:t xml:space="preserve">   Christianity    </w:t>
      </w:r>
      <w:r>
        <w:t xml:space="preserve">   Chuvash    </w:t>
      </w:r>
      <w:r>
        <w:t xml:space="preserve">   Islam    </w:t>
      </w:r>
      <w:r>
        <w:t xml:space="preserve">   Modvin    </w:t>
      </w:r>
      <w:r>
        <w:t xml:space="preserve">   nesting dolls    </w:t>
      </w:r>
      <w:r>
        <w:t xml:space="preserve">   Russian    </w:t>
      </w:r>
      <w:r>
        <w:t xml:space="preserve">   Tartar    </w:t>
      </w:r>
      <w:r>
        <w:t xml:space="preserve">   Ukrainian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Culture</dc:title>
  <dcterms:created xsi:type="dcterms:W3CDTF">2021-10-11T15:52:23Z</dcterms:created>
  <dcterms:modified xsi:type="dcterms:W3CDTF">2021-10-11T15:52:23Z</dcterms:modified>
</cp:coreProperties>
</file>